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F6" w:rsidRPr="000E21F6" w:rsidRDefault="000E21F6">
      <w:pPr>
        <w:rPr>
          <w:rFonts w:ascii="Arial" w:hAnsi="Arial" w:cs="Arial"/>
        </w:rPr>
      </w:pPr>
      <w:bookmarkStart w:id="0" w:name="_GoBack"/>
      <w:bookmarkEnd w:id="0"/>
      <w:r w:rsidRPr="000E21F6">
        <w:rPr>
          <w:rFonts w:ascii="Arial" w:hAnsi="Arial" w:cs="Arial"/>
        </w:rPr>
        <w:t>Ex-post-Transparenz nach § 20 Abs. 3 VOB/A</w:t>
      </w:r>
    </w:p>
    <w:p w:rsidR="000E21F6" w:rsidRPr="000E21F6" w:rsidRDefault="000E21F6">
      <w:pPr>
        <w:rPr>
          <w:rFonts w:ascii="Arial" w:hAnsi="Arial" w:cs="Arial"/>
        </w:rPr>
      </w:pPr>
      <w:r w:rsidRPr="000E21F6">
        <w:rPr>
          <w:rFonts w:ascii="Arial" w:hAnsi="Arial" w:cs="Arial"/>
        </w:rPr>
        <w:t>Veröffentlicht am 24.06.2024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9"/>
        <w:gridCol w:w="2530"/>
        <w:gridCol w:w="1672"/>
        <w:gridCol w:w="2320"/>
        <w:gridCol w:w="2245"/>
      </w:tblGrid>
      <w:tr w:rsidR="000E21F6" w:rsidRPr="000E21F6" w:rsidTr="000E21F6">
        <w:trPr>
          <w:trHeight w:val="627"/>
        </w:trPr>
        <w:tc>
          <w:tcPr>
            <w:tcW w:w="1696" w:type="dxa"/>
          </w:tcPr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Auftraggeber</w:t>
            </w:r>
          </w:p>
        </w:tc>
        <w:tc>
          <w:tcPr>
            <w:tcW w:w="2552" w:type="dxa"/>
          </w:tcPr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Auftragnehmer</w:t>
            </w:r>
          </w:p>
        </w:tc>
        <w:tc>
          <w:tcPr>
            <w:tcW w:w="1619" w:type="dxa"/>
          </w:tcPr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Vergabeart</w:t>
            </w:r>
          </w:p>
        </w:tc>
        <w:tc>
          <w:tcPr>
            <w:tcW w:w="2320" w:type="dxa"/>
          </w:tcPr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Art+Umfang der Leistung</w:t>
            </w:r>
          </w:p>
        </w:tc>
        <w:tc>
          <w:tcPr>
            <w:tcW w:w="2246" w:type="dxa"/>
          </w:tcPr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Zeitraum der Leistungserbringung</w:t>
            </w:r>
          </w:p>
        </w:tc>
      </w:tr>
      <w:tr w:rsidR="000E21F6" w:rsidRPr="000E21F6" w:rsidTr="000E21F6">
        <w:trPr>
          <w:trHeight w:val="1436"/>
        </w:trPr>
        <w:tc>
          <w:tcPr>
            <w:tcW w:w="1696" w:type="dxa"/>
          </w:tcPr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Gemeinde Sögel</w:t>
            </w:r>
          </w:p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Ludmillenhof</w:t>
            </w:r>
          </w:p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49751 Sögel</w:t>
            </w:r>
          </w:p>
        </w:tc>
        <w:tc>
          <w:tcPr>
            <w:tcW w:w="2552" w:type="dxa"/>
          </w:tcPr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Sievers Bauunternehmen GmbH</w:t>
            </w:r>
          </w:p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Große-Kreuz Str. 17</w:t>
            </w:r>
          </w:p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49751 Werpeloh</w:t>
            </w:r>
          </w:p>
        </w:tc>
        <w:tc>
          <w:tcPr>
            <w:tcW w:w="1619" w:type="dxa"/>
          </w:tcPr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Beschränkte Ausschreibung nach § 3a Abs. 2 VOB/A</w:t>
            </w:r>
          </w:p>
        </w:tc>
        <w:tc>
          <w:tcPr>
            <w:tcW w:w="2320" w:type="dxa"/>
          </w:tcPr>
          <w:p w:rsidR="000E21F6" w:rsidRPr="000E21F6" w:rsidRDefault="000E21F6" w:rsidP="000E21F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 xml:space="preserve">Straßen- und Kanalisationsarbeiten </w:t>
            </w:r>
          </w:p>
          <w:p w:rsidR="000E21F6" w:rsidRPr="000E21F6" w:rsidRDefault="000E21F6">
            <w:pPr>
              <w:rPr>
                <w:rFonts w:ascii="Arial" w:hAnsi="Arial" w:cs="Arial"/>
              </w:rPr>
            </w:pPr>
          </w:p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Schlossallee / Im Eickel, 49751 Sögel</w:t>
            </w:r>
          </w:p>
        </w:tc>
        <w:tc>
          <w:tcPr>
            <w:tcW w:w="2246" w:type="dxa"/>
          </w:tcPr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Nach Baufortschritt</w:t>
            </w:r>
          </w:p>
          <w:p w:rsidR="000E21F6" w:rsidRPr="000E21F6" w:rsidRDefault="000E21F6">
            <w:pPr>
              <w:rPr>
                <w:rFonts w:ascii="Arial" w:hAnsi="Arial" w:cs="Arial"/>
              </w:rPr>
            </w:pPr>
            <w:r w:rsidRPr="000E21F6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. </w:t>
            </w:r>
            <w:r w:rsidRPr="000E21F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E21F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</w:t>
            </w:r>
            <w:r w:rsidRPr="000E21F6">
              <w:rPr>
                <w:rFonts w:ascii="Arial" w:hAnsi="Arial" w:cs="Arial"/>
              </w:rPr>
              <w:t xml:space="preserve"> KW</w:t>
            </w:r>
          </w:p>
        </w:tc>
      </w:tr>
    </w:tbl>
    <w:p w:rsidR="00C24D1E" w:rsidRPr="000E21F6" w:rsidRDefault="000E21F6">
      <w:pPr>
        <w:rPr>
          <w:rFonts w:ascii="Arial" w:hAnsi="Arial" w:cs="Arial"/>
        </w:rPr>
      </w:pPr>
      <w:r w:rsidRPr="000E21F6">
        <w:rPr>
          <w:rFonts w:ascii="Arial" w:hAnsi="Arial" w:cs="Arial"/>
        </w:rPr>
        <w:tab/>
      </w:r>
    </w:p>
    <w:sectPr w:rsidR="00C24D1E" w:rsidRPr="000E21F6" w:rsidSect="000E2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F6"/>
    <w:rsid w:val="000E21F6"/>
    <w:rsid w:val="00BC507A"/>
    <w:rsid w:val="00C24D1E"/>
    <w:rsid w:val="00E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0545-851C-406C-9B98-E8E2DEDE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Wilken. Henning</dc:creator>
  <cp:keywords/>
  <dc:description/>
  <cp:lastModifiedBy>Zinke, Susanne</cp:lastModifiedBy>
  <cp:revision>2</cp:revision>
  <dcterms:created xsi:type="dcterms:W3CDTF">2024-06-24T09:43:00Z</dcterms:created>
  <dcterms:modified xsi:type="dcterms:W3CDTF">2024-06-24T09:43:00Z</dcterms:modified>
</cp:coreProperties>
</file>